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2E443" w14:textId="77777777" w:rsidR="002B4B72" w:rsidRPr="006E52D9" w:rsidRDefault="002B4B72" w:rsidP="002B4B72">
      <w:pPr>
        <w:ind w:left="6480" w:firstLine="720"/>
        <w:jc w:val="center"/>
        <w:rPr>
          <w:b/>
          <w:bCs/>
        </w:rPr>
      </w:pPr>
      <w:r w:rsidRPr="006E52D9">
        <w:rPr>
          <w:b/>
          <w:bCs/>
        </w:rPr>
        <w:t xml:space="preserve">MẪU 01 </w:t>
      </w:r>
    </w:p>
    <w:p w14:paraId="0A2BA72C" w14:textId="77777777" w:rsidR="002B4B72" w:rsidRDefault="002B4B72" w:rsidP="002B4B72">
      <w:pPr>
        <w:jc w:val="center"/>
      </w:pPr>
    </w:p>
    <w:p w14:paraId="47B90BBD" w14:textId="77777777" w:rsidR="002B4B72" w:rsidRPr="00482817" w:rsidRDefault="002B4B72" w:rsidP="002B4B72">
      <w:pPr>
        <w:jc w:val="center"/>
        <w:rPr>
          <w:b/>
          <w:bCs/>
        </w:rPr>
      </w:pPr>
      <w:r w:rsidRPr="00482817">
        <w:rPr>
          <w:b/>
          <w:bCs/>
        </w:rPr>
        <w:t>CỘNG HÒA XÃ HỘI CHỦ NGHĨA VIỆT NAM</w:t>
      </w:r>
    </w:p>
    <w:p w14:paraId="210439D0" w14:textId="77777777" w:rsidR="002B4B72" w:rsidRPr="00482817" w:rsidRDefault="002B4B72" w:rsidP="002B4B72">
      <w:pPr>
        <w:jc w:val="center"/>
        <w:rPr>
          <w:b/>
          <w:bCs/>
        </w:rPr>
      </w:pPr>
      <w:r w:rsidRPr="00482817">
        <w:rPr>
          <w:b/>
          <w:bCs/>
        </w:rPr>
        <w:t xml:space="preserve">Độc lập </w:t>
      </w:r>
      <w:r>
        <w:rPr>
          <w:b/>
          <w:bCs/>
        </w:rPr>
        <w:t>-</w:t>
      </w:r>
      <w:r w:rsidRPr="00482817">
        <w:rPr>
          <w:b/>
          <w:bCs/>
        </w:rPr>
        <w:t xml:space="preserve"> Tự do </w:t>
      </w:r>
      <w:r>
        <w:rPr>
          <w:b/>
          <w:bCs/>
        </w:rPr>
        <w:t>-</w:t>
      </w:r>
      <w:r w:rsidRPr="00482817">
        <w:rPr>
          <w:b/>
          <w:bCs/>
        </w:rPr>
        <w:t xml:space="preserve"> Hạnh phúc</w:t>
      </w:r>
    </w:p>
    <w:p w14:paraId="3A2AA679" w14:textId="77777777" w:rsidR="002B4B72" w:rsidRPr="00482817" w:rsidRDefault="002B4B72" w:rsidP="002B4B72">
      <w:pPr>
        <w:jc w:val="center"/>
        <w:rPr>
          <w:b/>
          <w:bCs/>
        </w:rPr>
      </w:pPr>
      <w:r>
        <w:rPr>
          <w:b/>
          <w:bCs/>
          <w:noProof/>
          <w14:ligatures w14:val="standardContextual"/>
        </w:rPr>
        <mc:AlternateContent>
          <mc:Choice Requires="wps">
            <w:drawing>
              <wp:anchor distT="0" distB="0" distL="114300" distR="114300" simplePos="0" relativeHeight="251659264" behindDoc="0" locked="0" layoutInCell="1" allowOverlap="1" wp14:anchorId="48D16580" wp14:editId="242FCCD3">
                <wp:simplePos x="0" y="0"/>
                <wp:positionH relativeFrom="column">
                  <wp:posOffset>1830042</wp:posOffset>
                </wp:positionH>
                <wp:positionV relativeFrom="paragraph">
                  <wp:posOffset>19988</wp:posOffset>
                </wp:positionV>
                <wp:extent cx="2035534" cy="0"/>
                <wp:effectExtent l="0" t="0" r="0" b="0"/>
                <wp:wrapNone/>
                <wp:docPr id="513365779" name="Straight Connector 2"/>
                <wp:cNvGraphicFramePr/>
                <a:graphic xmlns:a="http://schemas.openxmlformats.org/drawingml/2006/main">
                  <a:graphicData uri="http://schemas.microsoft.com/office/word/2010/wordprocessingShape">
                    <wps:wsp>
                      <wps:cNvCnPr/>
                      <wps:spPr>
                        <a:xfrm flipV="1">
                          <a:off x="0" y="0"/>
                          <a:ext cx="20355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59ECD"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1pt,1.55pt" to="304.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" strokecolor="#4472c4 [3204]" strokeweight=".5pt">
                <v:stroke joinstyle="miter"/>
              </v:line>
            </w:pict>
          </mc:Fallback>
        </mc:AlternateContent>
      </w:r>
    </w:p>
    <w:p w14:paraId="1141357E" w14:textId="77777777" w:rsidR="002B4B72" w:rsidRPr="00482817" w:rsidRDefault="002B4B72" w:rsidP="002B4B72">
      <w:pPr>
        <w:jc w:val="both"/>
      </w:pPr>
    </w:p>
    <w:p w14:paraId="0DADEBD5" w14:textId="77777777" w:rsidR="002B4B72" w:rsidRDefault="002B4B72" w:rsidP="002B4B72">
      <w:pPr>
        <w:jc w:val="center"/>
        <w:rPr>
          <w:b/>
          <w:bCs/>
        </w:rPr>
      </w:pPr>
      <w:r w:rsidRPr="00482817">
        <w:rPr>
          <w:b/>
          <w:bCs/>
        </w:rPr>
        <w:t xml:space="preserve">ĐƠN ĐĂNG KÝ </w:t>
      </w:r>
    </w:p>
    <w:p w14:paraId="643D01AD" w14:textId="77777777" w:rsidR="002B4B72" w:rsidRDefault="002B4B72" w:rsidP="002B4B72">
      <w:pPr>
        <w:jc w:val="center"/>
        <w:rPr>
          <w:b/>
          <w:bCs/>
        </w:rPr>
      </w:pPr>
      <w:r w:rsidRPr="00482817">
        <w:rPr>
          <w:b/>
          <w:bCs/>
        </w:rPr>
        <w:t>DỰ TUYỂN HÒA GIẢI VIÊN LAO ĐỘNG</w:t>
      </w:r>
    </w:p>
    <w:p w14:paraId="137625A3" w14:textId="77777777" w:rsidR="002B4B72" w:rsidRPr="00482817" w:rsidRDefault="002B4B72" w:rsidP="002B4B72">
      <w:pPr>
        <w:jc w:val="center"/>
        <w:rPr>
          <w:b/>
          <w:bCs/>
        </w:rPr>
      </w:pPr>
    </w:p>
    <w:p w14:paraId="368EA53F" w14:textId="4FD57A36" w:rsidR="002B4B72" w:rsidRDefault="002B4B72" w:rsidP="002B4B72">
      <w:pPr>
        <w:jc w:val="center"/>
      </w:pPr>
      <w:r w:rsidRPr="00482817">
        <w:t xml:space="preserve">Kính gửi: Sở Nội vụ </w:t>
      </w:r>
      <w:r w:rsidR="00FA7F32">
        <w:t>Đồng Nai</w:t>
      </w:r>
      <w:r w:rsidRPr="00482817">
        <w:t xml:space="preserve">/Phòng Văn hoá </w:t>
      </w:r>
      <w:r w:rsidR="00FA7F32">
        <w:t>-</w:t>
      </w:r>
      <w:r w:rsidRPr="00482817">
        <w:t xml:space="preserve"> Xã hội xã/phường.….. </w:t>
      </w:r>
      <w:r w:rsidRPr="00FA7F32">
        <w:rPr>
          <w:sz w:val="20"/>
          <w:szCs w:val="20"/>
        </w:rPr>
        <w:t>(1)</w:t>
      </w:r>
    </w:p>
    <w:p w14:paraId="19664339" w14:textId="77777777" w:rsidR="002B4B72" w:rsidRDefault="002B4B72" w:rsidP="002B4B72">
      <w:pPr>
        <w:jc w:val="both"/>
      </w:pPr>
    </w:p>
    <w:p w14:paraId="032D9350" w14:textId="77777777" w:rsidR="002B4B72" w:rsidRDefault="002B4B72" w:rsidP="007A217D">
      <w:pPr>
        <w:spacing w:before="120" w:after="120"/>
        <w:jc w:val="both"/>
      </w:pPr>
      <w:r w:rsidRPr="00482817">
        <w:t>Tên tôi là</w:t>
      </w:r>
      <w:r>
        <w:t xml:space="preserve"> (viết chữ in hoa)</w:t>
      </w:r>
      <w:r w:rsidRPr="00482817">
        <w:t>: ………………………………………………………</w:t>
      </w:r>
    </w:p>
    <w:p w14:paraId="067920FC" w14:textId="0855EC34" w:rsidR="002B4B72" w:rsidRDefault="002B4B72" w:rsidP="007A217D">
      <w:pPr>
        <w:spacing w:before="120" w:after="120"/>
        <w:jc w:val="both"/>
      </w:pPr>
      <w:r w:rsidRPr="00482817">
        <w:t xml:space="preserve">Ngày, tháng, năm sinh: ………………………. Giới tính: …………… </w:t>
      </w:r>
    </w:p>
    <w:p w14:paraId="78E15C2F" w14:textId="54ADAAF8" w:rsidR="00FA7F32" w:rsidRDefault="002B4B72" w:rsidP="007A217D">
      <w:pPr>
        <w:spacing w:before="120" w:after="120"/>
        <w:jc w:val="both"/>
      </w:pPr>
      <w:r w:rsidRPr="00482817">
        <w:t>Trình độ chuyên môn được đào tạo: ……………………………………</w:t>
      </w:r>
      <w:r w:rsidR="00FA7F32">
        <w:t>……….</w:t>
      </w:r>
    </w:p>
    <w:p w14:paraId="6FF30A82" w14:textId="7034844E" w:rsidR="002B4B72" w:rsidRDefault="002B4B72" w:rsidP="007A217D">
      <w:pPr>
        <w:spacing w:before="120" w:after="120"/>
        <w:jc w:val="both"/>
      </w:pPr>
      <w:r w:rsidRPr="00482817">
        <w:t>Chuyên ngành</w:t>
      </w:r>
      <w:r>
        <w:t xml:space="preserve"> đào tạo</w:t>
      </w:r>
      <w:r w:rsidRPr="00482817">
        <w:t>: …………………………………………………………</w:t>
      </w:r>
      <w:r w:rsidR="00FA7F32">
        <w:t>..</w:t>
      </w:r>
      <w:r w:rsidRPr="00482817">
        <w:t xml:space="preserve"> </w:t>
      </w:r>
    </w:p>
    <w:p w14:paraId="59E71F71" w14:textId="02900887" w:rsidR="002B4B72" w:rsidRDefault="002B4B72" w:rsidP="007A217D">
      <w:pPr>
        <w:spacing w:before="120" w:after="120"/>
        <w:jc w:val="both"/>
      </w:pPr>
      <w:r w:rsidRPr="00482817">
        <w:t xml:space="preserve">Thời gian là việc trong lĩnh vực có liên quan đến quan hệ lao động: .. </w:t>
      </w:r>
      <w:r w:rsidR="00FA7F32">
        <w:t>…</w:t>
      </w:r>
      <w:r w:rsidRPr="00482817">
        <w:t xml:space="preserve">tháng </w:t>
      </w:r>
    </w:p>
    <w:p w14:paraId="12AE1748" w14:textId="77777777" w:rsidR="002B4B72" w:rsidRDefault="002B4B72" w:rsidP="007A217D">
      <w:pPr>
        <w:spacing w:before="120" w:after="120"/>
        <w:jc w:val="both"/>
      </w:pPr>
      <w:r>
        <w:t>Nơi</w:t>
      </w:r>
      <w:r w:rsidRPr="00482817">
        <w:t xml:space="preserve"> công tác: ………………………………………………… </w:t>
      </w:r>
      <w:r>
        <w:t>…………………</w:t>
      </w:r>
    </w:p>
    <w:p w14:paraId="3BBFE7D8" w14:textId="77777777" w:rsidR="002B4B72" w:rsidRDefault="002B4B72" w:rsidP="007A217D">
      <w:pPr>
        <w:spacing w:before="120" w:after="120"/>
        <w:jc w:val="both"/>
      </w:pPr>
      <w:r>
        <w:t>Địa chỉ thường trú: ………………………………………………………………</w:t>
      </w:r>
    </w:p>
    <w:p w14:paraId="4C2E1645" w14:textId="77777777" w:rsidR="002B4B72" w:rsidRDefault="002B4B72" w:rsidP="007A217D">
      <w:pPr>
        <w:spacing w:before="120" w:after="120"/>
        <w:jc w:val="both"/>
      </w:pPr>
      <w:r w:rsidRPr="00482817">
        <w:t xml:space="preserve">Số điện thoại liên hệ: ……………………………………………………… </w:t>
      </w:r>
    </w:p>
    <w:p w14:paraId="1F1935E0" w14:textId="5CF0D925" w:rsidR="002B4B72" w:rsidRDefault="002B4B72" w:rsidP="007A217D">
      <w:pPr>
        <w:spacing w:before="120" w:after="120"/>
        <w:jc w:val="both"/>
      </w:pPr>
      <w:r w:rsidRPr="00482817">
        <w:t xml:space="preserve">Sau khi nghiên cứu các quy định của pháp luật liên quan và Kế hoạch số </w:t>
      </w:r>
      <w:r w:rsidR="00FA7F32">
        <w:t>146</w:t>
      </w:r>
      <w:r w:rsidRPr="00482817">
        <w:t xml:space="preserve">/KH-UBND ngày </w:t>
      </w:r>
      <w:r w:rsidR="00FA7F32">
        <w:t>23/10/2025</w:t>
      </w:r>
      <w:r w:rsidRPr="00482817">
        <w:t xml:space="preserve"> của UBND </w:t>
      </w:r>
      <w:r w:rsidR="00FA7F32">
        <w:t>tỉnh Đồng Nai</w:t>
      </w:r>
      <w:r w:rsidRPr="00482817">
        <w:t xml:space="preserve"> và Thông báo …./TB-SNV ngày </w:t>
      </w:r>
      <w:r w:rsidR="00FA7F32">
        <w:t>…</w:t>
      </w:r>
      <w:r w:rsidRPr="00482817">
        <w:t>/</w:t>
      </w:r>
      <w:r w:rsidR="00FA7F32">
        <w:t>10</w:t>
      </w:r>
      <w:r w:rsidRPr="00482817">
        <w:t xml:space="preserve">/2025 về việc tuyển chọn hòa giải viên lao động trên địa bàn </w:t>
      </w:r>
      <w:r w:rsidR="00FA7F32">
        <w:t>tỉnh Đồng Nai</w:t>
      </w:r>
      <w:r w:rsidRPr="00482817">
        <w:t xml:space="preserve"> năm 2025, tôi làm đơn đăng ký dự tuyển hòa giải viên lao động do ………….</w:t>
      </w:r>
      <w:r w:rsidRPr="00FA7F32">
        <w:rPr>
          <w:sz w:val="20"/>
          <w:szCs w:val="20"/>
        </w:rPr>
        <w:t xml:space="preserve">(2) </w:t>
      </w:r>
      <w:r w:rsidRPr="00482817">
        <w:t xml:space="preserve">quản lý. Nếu được bổ nhiệm làm hòa giải viên lao động tôi xin cam kết thực hiện đúng các quy định của pháp luật lao động và các văn bản liên quan về hòa giải viên lao động. </w:t>
      </w:r>
    </w:p>
    <w:p w14:paraId="25349FEE" w14:textId="77777777" w:rsidR="002B4B72" w:rsidRDefault="002B4B72" w:rsidP="007A217D">
      <w:pPr>
        <w:spacing w:before="120" w:after="120"/>
        <w:jc w:val="both"/>
      </w:pPr>
      <w:r w:rsidRPr="00482817">
        <w:t xml:space="preserve">Tôi xin trân trọng cảm ơn! </w:t>
      </w:r>
    </w:p>
    <w:p w14:paraId="6EE820DC" w14:textId="77777777" w:rsidR="002B4B72" w:rsidRDefault="002B4B72" w:rsidP="002B4B72">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B4B72" w14:paraId="5E88CA62" w14:textId="77777777" w:rsidTr="0065542A">
        <w:tc>
          <w:tcPr>
            <w:tcW w:w="4531" w:type="dxa"/>
          </w:tcPr>
          <w:p w14:paraId="3E59B4CF" w14:textId="77777777" w:rsidR="002B4B72" w:rsidRDefault="002B4B72" w:rsidP="002B4B72">
            <w:pPr>
              <w:rPr>
                <w:b/>
                <w:bCs/>
              </w:rPr>
            </w:pPr>
            <w:r w:rsidRPr="00482817">
              <w:rPr>
                <w:b/>
                <w:bCs/>
              </w:rPr>
              <w:t>NGƯỜI LÀM ĐƠN</w:t>
            </w:r>
          </w:p>
          <w:p w14:paraId="76C9AF8B" w14:textId="77777777" w:rsidR="002645D7" w:rsidRPr="002645D7" w:rsidRDefault="002645D7" w:rsidP="002645D7"/>
          <w:p w14:paraId="377CCF84" w14:textId="77777777" w:rsidR="002645D7" w:rsidRPr="002645D7" w:rsidRDefault="002645D7" w:rsidP="002645D7"/>
          <w:p w14:paraId="2C2EE52C" w14:textId="77777777" w:rsidR="002645D7" w:rsidRDefault="002645D7" w:rsidP="002645D7">
            <w:pPr>
              <w:rPr>
                <w:sz w:val="18"/>
                <w:szCs w:val="18"/>
              </w:rPr>
            </w:pPr>
          </w:p>
          <w:p w14:paraId="7E24B2FC" w14:textId="77777777" w:rsidR="002645D7" w:rsidRPr="002645D7" w:rsidRDefault="002645D7" w:rsidP="002645D7">
            <w:pPr>
              <w:rPr>
                <w:sz w:val="18"/>
                <w:szCs w:val="18"/>
              </w:rPr>
            </w:pPr>
          </w:p>
          <w:p w14:paraId="76D74448" w14:textId="77777777" w:rsidR="002645D7" w:rsidRPr="002645D7" w:rsidRDefault="002645D7" w:rsidP="002645D7">
            <w:pPr>
              <w:rPr>
                <w:sz w:val="18"/>
                <w:szCs w:val="18"/>
              </w:rPr>
            </w:pPr>
          </w:p>
          <w:p w14:paraId="73CAF78B" w14:textId="77777777" w:rsidR="002645D7" w:rsidRPr="002645D7" w:rsidRDefault="002645D7" w:rsidP="002645D7">
            <w:pPr>
              <w:rPr>
                <w:sz w:val="18"/>
                <w:szCs w:val="18"/>
              </w:rPr>
            </w:pPr>
          </w:p>
          <w:p w14:paraId="0392E68A" w14:textId="77777777" w:rsidR="002645D7" w:rsidRPr="002645D7" w:rsidRDefault="002645D7" w:rsidP="002645D7">
            <w:pPr>
              <w:rPr>
                <w:sz w:val="18"/>
                <w:szCs w:val="18"/>
              </w:rPr>
            </w:pPr>
          </w:p>
          <w:p w14:paraId="478F9CAE" w14:textId="77777777" w:rsidR="002645D7" w:rsidRDefault="002645D7" w:rsidP="002645D7">
            <w:pPr>
              <w:rPr>
                <w:sz w:val="18"/>
                <w:szCs w:val="18"/>
              </w:rPr>
            </w:pPr>
          </w:p>
          <w:p w14:paraId="7B5C52B1" w14:textId="77777777" w:rsidR="002645D7" w:rsidRDefault="002645D7" w:rsidP="002645D7">
            <w:pPr>
              <w:ind w:firstLine="720"/>
              <w:rPr>
                <w:sz w:val="12"/>
                <w:szCs w:val="12"/>
              </w:rPr>
            </w:pPr>
          </w:p>
          <w:p w14:paraId="084C57DA" w14:textId="77777777" w:rsidR="007A217D" w:rsidRDefault="007A217D" w:rsidP="002645D7">
            <w:pPr>
              <w:ind w:firstLine="720"/>
              <w:rPr>
                <w:sz w:val="12"/>
                <w:szCs w:val="12"/>
              </w:rPr>
            </w:pPr>
          </w:p>
          <w:p w14:paraId="01959815" w14:textId="77777777" w:rsidR="007A217D" w:rsidRDefault="007A217D" w:rsidP="002645D7">
            <w:pPr>
              <w:ind w:firstLine="720"/>
              <w:rPr>
                <w:sz w:val="12"/>
                <w:szCs w:val="12"/>
              </w:rPr>
            </w:pPr>
          </w:p>
          <w:p w14:paraId="5EB86CE1" w14:textId="77777777" w:rsidR="007A217D" w:rsidRDefault="007A217D" w:rsidP="002645D7">
            <w:pPr>
              <w:ind w:firstLine="720"/>
              <w:rPr>
                <w:sz w:val="12"/>
                <w:szCs w:val="12"/>
              </w:rPr>
            </w:pPr>
          </w:p>
          <w:p w14:paraId="04101F69" w14:textId="77777777" w:rsidR="007A217D" w:rsidRDefault="007A217D" w:rsidP="002645D7">
            <w:pPr>
              <w:ind w:firstLine="720"/>
              <w:rPr>
                <w:sz w:val="12"/>
                <w:szCs w:val="12"/>
              </w:rPr>
            </w:pPr>
          </w:p>
          <w:p w14:paraId="5A4188FD" w14:textId="77777777" w:rsidR="007A217D" w:rsidRPr="002645D7" w:rsidRDefault="007A217D" w:rsidP="002645D7">
            <w:pPr>
              <w:ind w:firstLine="720"/>
              <w:rPr>
                <w:sz w:val="12"/>
                <w:szCs w:val="12"/>
              </w:rPr>
            </w:pPr>
          </w:p>
        </w:tc>
        <w:tc>
          <w:tcPr>
            <w:tcW w:w="4531" w:type="dxa"/>
          </w:tcPr>
          <w:p w14:paraId="1F312F7F" w14:textId="77777777" w:rsidR="002B4B72" w:rsidRDefault="002B4B72" w:rsidP="0065542A">
            <w:pPr>
              <w:jc w:val="both"/>
            </w:pPr>
            <w:r>
              <w:t>Đồng Nai, ngày      tháng      năm 2025</w:t>
            </w:r>
          </w:p>
          <w:p w14:paraId="3CF7EFF5" w14:textId="77777777" w:rsidR="002B4B72" w:rsidRPr="00FA7F32" w:rsidRDefault="002B4B72" w:rsidP="0065542A">
            <w:pPr>
              <w:jc w:val="center"/>
              <w:rPr>
                <w:sz w:val="18"/>
                <w:szCs w:val="18"/>
              </w:rPr>
            </w:pPr>
            <w:r w:rsidRPr="00482817">
              <w:rPr>
                <w:b/>
                <w:bCs/>
              </w:rPr>
              <w:t>XÁC NHẬN CỦA CƠ QUAN ĐANG CÔNG TÁC</w:t>
            </w:r>
            <w:r>
              <w:rPr>
                <w:b/>
                <w:bCs/>
              </w:rPr>
              <w:t xml:space="preserve"> </w:t>
            </w:r>
            <w:r w:rsidRPr="00482817">
              <w:t xml:space="preserve"> </w:t>
            </w:r>
            <w:r w:rsidRPr="00FA7F32">
              <w:rPr>
                <w:sz w:val="18"/>
                <w:szCs w:val="18"/>
              </w:rPr>
              <w:t>(3)</w:t>
            </w:r>
          </w:p>
          <w:p w14:paraId="0EBD5529" w14:textId="77777777" w:rsidR="002B4B72" w:rsidRDefault="002B4B72" w:rsidP="0065542A">
            <w:pPr>
              <w:jc w:val="center"/>
              <w:rPr>
                <w:b/>
                <w:bCs/>
              </w:rPr>
            </w:pPr>
          </w:p>
          <w:p w14:paraId="1078C07E" w14:textId="77777777" w:rsidR="002B4B72" w:rsidRDefault="002B4B72" w:rsidP="0065542A">
            <w:pPr>
              <w:jc w:val="center"/>
              <w:rPr>
                <w:b/>
                <w:bCs/>
              </w:rPr>
            </w:pPr>
          </w:p>
          <w:p w14:paraId="037D56E7" w14:textId="77777777" w:rsidR="002B4B72" w:rsidRDefault="002B4B72" w:rsidP="0065542A">
            <w:pPr>
              <w:jc w:val="center"/>
              <w:rPr>
                <w:b/>
                <w:bCs/>
              </w:rPr>
            </w:pPr>
          </w:p>
          <w:p w14:paraId="7A7B8713" w14:textId="77777777" w:rsidR="002B4B72" w:rsidRDefault="002B4B72" w:rsidP="0065542A">
            <w:pPr>
              <w:jc w:val="center"/>
              <w:rPr>
                <w:b/>
                <w:bCs/>
              </w:rPr>
            </w:pPr>
          </w:p>
          <w:p w14:paraId="6FF9D5B7" w14:textId="77777777" w:rsidR="002B4B72" w:rsidRPr="00482817" w:rsidRDefault="002B4B72" w:rsidP="0065542A">
            <w:pPr>
              <w:jc w:val="center"/>
              <w:rPr>
                <w:b/>
                <w:bCs/>
              </w:rPr>
            </w:pPr>
          </w:p>
        </w:tc>
      </w:tr>
    </w:tbl>
    <w:p w14:paraId="2DCCEF9D" w14:textId="6281D806" w:rsidR="002B4B72" w:rsidRPr="007A217D" w:rsidRDefault="002B4B72" w:rsidP="002B4B72">
      <w:pPr>
        <w:jc w:val="both"/>
        <w:rPr>
          <w:sz w:val="26"/>
          <w:szCs w:val="26"/>
        </w:rPr>
      </w:pPr>
      <w:r w:rsidRPr="007A217D">
        <w:rPr>
          <w:sz w:val="26"/>
          <w:szCs w:val="26"/>
        </w:rPr>
        <w:t xml:space="preserve">(1) Người làm đơn có thể gửi đơn đến Sở Nội vụ </w:t>
      </w:r>
      <w:r w:rsidR="00815CD0" w:rsidRPr="007A217D">
        <w:rPr>
          <w:sz w:val="26"/>
          <w:szCs w:val="26"/>
        </w:rPr>
        <w:t>Đồng Nai</w:t>
      </w:r>
      <w:r w:rsidRPr="007A217D">
        <w:rPr>
          <w:sz w:val="26"/>
          <w:szCs w:val="26"/>
        </w:rPr>
        <w:t xml:space="preserve"> hoặc Phòng Văn </w:t>
      </w:r>
      <w:r w:rsidR="00675ECD" w:rsidRPr="007A217D">
        <w:rPr>
          <w:sz w:val="26"/>
          <w:szCs w:val="26"/>
        </w:rPr>
        <w:t>hóa</w:t>
      </w:r>
      <w:r w:rsidR="00675ECD" w:rsidRPr="007A217D">
        <w:rPr>
          <w:sz w:val="26"/>
          <w:szCs w:val="26"/>
        </w:rPr>
        <w:t xml:space="preserve"> - </w:t>
      </w:r>
      <w:r w:rsidRPr="007A217D">
        <w:rPr>
          <w:sz w:val="26"/>
          <w:szCs w:val="26"/>
        </w:rPr>
        <w:t xml:space="preserve">Xã hội quản lý hòa giải viên lao động có nhu cầu tuyển chọn hòa giải viên lao động </w:t>
      </w:r>
    </w:p>
    <w:p w14:paraId="2A111B60" w14:textId="37FEF4D7" w:rsidR="002B4B72" w:rsidRPr="007A217D" w:rsidRDefault="002B4B72" w:rsidP="002B4B72">
      <w:pPr>
        <w:jc w:val="both"/>
        <w:rPr>
          <w:sz w:val="26"/>
          <w:szCs w:val="26"/>
        </w:rPr>
      </w:pPr>
      <w:r w:rsidRPr="007A217D">
        <w:rPr>
          <w:sz w:val="26"/>
          <w:szCs w:val="26"/>
        </w:rPr>
        <w:t xml:space="preserve">(2) Ghi cụ thể tên Sở Nội vụ </w:t>
      </w:r>
      <w:r w:rsidR="00DF3D9B" w:rsidRPr="007A217D">
        <w:rPr>
          <w:sz w:val="26"/>
          <w:szCs w:val="26"/>
        </w:rPr>
        <w:t xml:space="preserve">Đồng Nai </w:t>
      </w:r>
      <w:r w:rsidRPr="007A217D">
        <w:rPr>
          <w:sz w:val="26"/>
          <w:szCs w:val="26"/>
        </w:rPr>
        <w:t xml:space="preserve">hoặc Phòng Văn </w:t>
      </w:r>
      <w:r w:rsidR="00675ECD" w:rsidRPr="007A217D">
        <w:rPr>
          <w:sz w:val="26"/>
          <w:szCs w:val="26"/>
        </w:rPr>
        <w:t>hóa -</w:t>
      </w:r>
      <w:r w:rsidRPr="007A217D">
        <w:rPr>
          <w:sz w:val="26"/>
          <w:szCs w:val="26"/>
        </w:rPr>
        <w:t xml:space="preserve"> Xã hội quản lý hòa giải viên lao động có nhu cầu tuyển chọn hòa giải viên lao động. </w:t>
      </w:r>
    </w:p>
    <w:p w14:paraId="6D53F455" w14:textId="77777777" w:rsidR="002B4B72" w:rsidRPr="007A217D" w:rsidRDefault="002B4B72" w:rsidP="002B4B72">
      <w:pPr>
        <w:jc w:val="both"/>
        <w:rPr>
          <w:sz w:val="26"/>
          <w:szCs w:val="26"/>
        </w:rPr>
      </w:pPr>
      <w:r w:rsidRPr="007A217D">
        <w:rPr>
          <w:sz w:val="26"/>
          <w:szCs w:val="26"/>
        </w:rPr>
        <w:t>(3) Người làm đơn đang làm việc tại các cơ quan, đơn vị thì lấy xác nhận của người có thẩm quyền.</w:t>
      </w:r>
    </w:p>
    <w:p w14:paraId="1C9B9533" w14:textId="77777777" w:rsidR="00650543" w:rsidRDefault="00650543"/>
    <w:sectPr w:rsidR="00650543" w:rsidSect="002645D7">
      <w:pgSz w:w="11906" w:h="16838" w:code="9"/>
      <w:pgMar w:top="568" w:right="1440" w:bottom="568"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D7"/>
    <w:rsid w:val="002645D7"/>
    <w:rsid w:val="002B4B72"/>
    <w:rsid w:val="00617F39"/>
    <w:rsid w:val="00650543"/>
    <w:rsid w:val="00675ECD"/>
    <w:rsid w:val="00786CD8"/>
    <w:rsid w:val="007A217D"/>
    <w:rsid w:val="00815CD0"/>
    <w:rsid w:val="009E7415"/>
    <w:rsid w:val="00B774D7"/>
    <w:rsid w:val="00BD38FF"/>
    <w:rsid w:val="00DF3D9B"/>
    <w:rsid w:val="00E25EFF"/>
    <w:rsid w:val="00FA7F32"/>
    <w:rsid w:val="00FD2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041FB"/>
  <w15:chartTrackingRefBased/>
  <w15:docId w15:val="{3BB0364C-CFFD-4B0F-9697-1F389836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B72"/>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B774D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774D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774D7"/>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B774D7"/>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774D7"/>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774D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774D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774D7"/>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774D7"/>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4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74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74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74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74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7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4D7"/>
    <w:rPr>
      <w:rFonts w:eastAsiaTheme="majorEastAsia" w:cstheme="majorBidi"/>
      <w:color w:val="272727" w:themeColor="text1" w:themeTint="D8"/>
    </w:rPr>
  </w:style>
  <w:style w:type="paragraph" w:styleId="Title">
    <w:name w:val="Title"/>
    <w:basedOn w:val="Normal"/>
    <w:next w:val="Normal"/>
    <w:link w:val="TitleChar"/>
    <w:uiPriority w:val="10"/>
    <w:qFormat/>
    <w:rsid w:val="00B774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7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4D7"/>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B77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4D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774D7"/>
    <w:rPr>
      <w:i/>
      <w:iCs/>
      <w:color w:val="404040" w:themeColor="text1" w:themeTint="BF"/>
    </w:rPr>
  </w:style>
  <w:style w:type="paragraph" w:styleId="ListParagraph">
    <w:name w:val="List Paragraph"/>
    <w:basedOn w:val="Normal"/>
    <w:uiPriority w:val="34"/>
    <w:qFormat/>
    <w:rsid w:val="00B774D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774D7"/>
    <w:rPr>
      <w:i/>
      <w:iCs/>
      <w:color w:val="2F5496" w:themeColor="accent1" w:themeShade="BF"/>
    </w:rPr>
  </w:style>
  <w:style w:type="paragraph" w:styleId="IntenseQuote">
    <w:name w:val="Intense Quote"/>
    <w:basedOn w:val="Normal"/>
    <w:next w:val="Normal"/>
    <w:link w:val="IntenseQuoteChar"/>
    <w:uiPriority w:val="30"/>
    <w:qFormat/>
    <w:rsid w:val="00B774D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774D7"/>
    <w:rPr>
      <w:i/>
      <w:iCs/>
      <w:color w:val="2F5496" w:themeColor="accent1" w:themeShade="BF"/>
    </w:rPr>
  </w:style>
  <w:style w:type="character" w:styleId="IntenseReference">
    <w:name w:val="Intense Reference"/>
    <w:basedOn w:val="DefaultParagraphFont"/>
    <w:uiPriority w:val="32"/>
    <w:qFormat/>
    <w:rsid w:val="00B774D7"/>
    <w:rPr>
      <w:b/>
      <w:bCs/>
      <w:smallCaps/>
      <w:color w:val="2F5496" w:themeColor="accent1" w:themeShade="BF"/>
      <w:spacing w:val="5"/>
    </w:rPr>
  </w:style>
  <w:style w:type="table" w:styleId="TableGrid">
    <w:name w:val="Table Grid"/>
    <w:basedOn w:val="TableNormal"/>
    <w:uiPriority w:val="39"/>
    <w:rsid w:val="002B4B7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2025-10-27T07:29:00Z</dcterms:created>
  <dcterms:modified xsi:type="dcterms:W3CDTF">2025-10-27T07:33:00Z</dcterms:modified>
</cp:coreProperties>
</file>